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DB733" w14:textId="6CF6452C" w:rsidR="001D01D7" w:rsidRPr="0036568E" w:rsidRDefault="00F5509D" w:rsidP="009D060A">
      <w:pPr>
        <w:spacing w:line="360" w:lineRule="auto"/>
        <w:rPr>
          <w:rFonts w:ascii="Arial" w:hAnsi="Arial" w:cs="Arial"/>
          <w:color w:val="0070C0"/>
        </w:rPr>
      </w:pPr>
      <w:r w:rsidRPr="0036568E">
        <w:rPr>
          <w:rFonts w:ascii="Arial" w:hAnsi="Arial" w:cs="Arial"/>
          <w:b/>
          <w:bCs/>
          <w:color w:val="0070C0"/>
          <w:sz w:val="28"/>
          <w:szCs w:val="28"/>
        </w:rPr>
        <w:t xml:space="preserve">Alueyhdistystiedote </w:t>
      </w:r>
      <w:r w:rsidR="005541AD">
        <w:rPr>
          <w:rFonts w:ascii="Arial" w:hAnsi="Arial" w:cs="Arial"/>
          <w:b/>
          <w:bCs/>
          <w:color w:val="0070C0"/>
          <w:sz w:val="28"/>
          <w:szCs w:val="28"/>
        </w:rPr>
        <w:t>lokakuu</w:t>
      </w:r>
      <w:r w:rsidR="00C03074" w:rsidRPr="0036568E">
        <w:rPr>
          <w:rFonts w:ascii="Arial" w:hAnsi="Arial" w:cs="Arial"/>
          <w:b/>
          <w:bCs/>
          <w:color w:val="0070C0"/>
          <w:sz w:val="28"/>
          <w:szCs w:val="28"/>
        </w:rPr>
        <w:t xml:space="preserve"> 202</w:t>
      </w:r>
      <w:r w:rsidR="005541AD">
        <w:rPr>
          <w:rFonts w:ascii="Arial" w:hAnsi="Arial" w:cs="Arial"/>
          <w:b/>
          <w:bCs/>
          <w:color w:val="0070C0"/>
          <w:sz w:val="28"/>
          <w:szCs w:val="28"/>
        </w:rPr>
        <w:t>4</w:t>
      </w:r>
      <w:r w:rsidR="004F11D2" w:rsidRPr="0036568E">
        <w:rPr>
          <w:rFonts w:ascii="Arial" w:hAnsi="Arial" w:cs="Arial"/>
          <w:b/>
          <w:bCs/>
          <w:color w:val="0070C0"/>
          <w:sz w:val="28"/>
          <w:szCs w:val="28"/>
        </w:rPr>
        <w:tab/>
      </w:r>
      <w:r w:rsidR="0039483E" w:rsidRPr="0036568E">
        <w:rPr>
          <w:rFonts w:ascii="Arial" w:hAnsi="Arial" w:cs="Arial"/>
          <w:b/>
          <w:bCs/>
          <w:noProof/>
          <w:color w:val="0070C0"/>
        </w:rPr>
        <w:drawing>
          <wp:inline distT="0" distB="0" distL="0" distR="0" wp14:anchorId="6D59C1FF" wp14:editId="52CBBBF3">
            <wp:extent cx="2359546" cy="456145"/>
            <wp:effectExtent l="0" t="0" r="3175" b="1270"/>
            <wp:docPr id="3" name="Kuva 3" descr="Kuva, joka sisältää kohteen Fontti, Grafiikka, teksti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Fontti, Grafiikka, teksti, logo&#10;&#10;Kuvaus luotu automaattisest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67" cy="46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11D2" w:rsidRPr="0036568E">
        <w:rPr>
          <w:rFonts w:ascii="Arial" w:hAnsi="Arial" w:cs="Arial"/>
          <w:b/>
          <w:bCs/>
          <w:color w:val="0070C0"/>
          <w:sz w:val="28"/>
          <w:szCs w:val="28"/>
        </w:rPr>
        <w:tab/>
      </w:r>
      <w:r w:rsidR="004F11D2" w:rsidRPr="0036568E">
        <w:rPr>
          <w:rFonts w:ascii="Arial" w:hAnsi="Arial" w:cs="Arial"/>
          <w:b/>
          <w:bCs/>
          <w:color w:val="0070C0"/>
        </w:rPr>
        <w:tab/>
      </w:r>
    </w:p>
    <w:p w14:paraId="1B22749D" w14:textId="2231B084" w:rsidR="003457FC" w:rsidRPr="00325CF0" w:rsidRDefault="00C70FCD" w:rsidP="005973A9">
      <w:pPr>
        <w:shd w:val="clear" w:color="auto" w:fill="FFFFFF"/>
        <w:spacing w:after="0" w:line="235" w:lineRule="atLeast"/>
        <w:rPr>
          <w:rFonts w:ascii="Arial" w:hAnsi="Arial" w:cs="Arial"/>
          <w:b/>
          <w:bCs/>
          <w:color w:val="0070C0"/>
        </w:rPr>
      </w:pPr>
      <w:r w:rsidRPr="00325CF0">
        <w:rPr>
          <w:rFonts w:ascii="Arial" w:hAnsi="Arial" w:cs="Arial"/>
          <w:b/>
          <w:bCs/>
          <w:color w:val="0070C0"/>
        </w:rPr>
        <w:t xml:space="preserve">Värikästä </w:t>
      </w:r>
      <w:r w:rsidR="00F47914">
        <w:rPr>
          <w:rFonts w:ascii="Arial" w:hAnsi="Arial" w:cs="Arial"/>
          <w:b/>
          <w:bCs/>
          <w:color w:val="0070C0"/>
        </w:rPr>
        <w:t>syksyä</w:t>
      </w:r>
      <w:r w:rsidRPr="00325CF0">
        <w:rPr>
          <w:rFonts w:ascii="Arial" w:hAnsi="Arial" w:cs="Arial"/>
          <w:b/>
          <w:bCs/>
          <w:color w:val="0070C0"/>
        </w:rPr>
        <w:t>!</w:t>
      </w:r>
    </w:p>
    <w:p w14:paraId="01D5DB8B" w14:textId="77777777" w:rsidR="004F60D7" w:rsidRPr="00325CF0" w:rsidRDefault="004F60D7" w:rsidP="005973A9">
      <w:pPr>
        <w:shd w:val="clear" w:color="auto" w:fill="FFFFFF"/>
        <w:spacing w:after="0" w:line="235" w:lineRule="atLeast"/>
        <w:rPr>
          <w:rFonts w:ascii="Arial" w:hAnsi="Arial" w:cs="Arial"/>
          <w:color w:val="0070C0"/>
        </w:rPr>
      </w:pPr>
    </w:p>
    <w:p w14:paraId="4AA85D5E" w14:textId="19E884D3" w:rsidR="00364BD9" w:rsidRDefault="004F60D7" w:rsidP="00AC2F8C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  <w:r w:rsidRPr="00325CF0">
        <w:rPr>
          <w:rFonts w:ascii="Arial" w:hAnsi="Arial" w:cs="Arial"/>
          <w:color w:val="0070C0"/>
        </w:rPr>
        <w:t xml:space="preserve">Alueyhdistyksemme </w:t>
      </w:r>
      <w:r w:rsidR="005541AD">
        <w:rPr>
          <w:rFonts w:ascii="Arial" w:hAnsi="Arial" w:cs="Arial"/>
          <w:color w:val="0070C0"/>
        </w:rPr>
        <w:t xml:space="preserve">toimintavuosi on jo hyvässä vauhdissa. Takana on uusien opettajien iltoja, </w:t>
      </w:r>
      <w:r w:rsidR="002D0BCC">
        <w:rPr>
          <w:rFonts w:ascii="Arial" w:hAnsi="Arial" w:cs="Arial"/>
          <w:color w:val="0070C0"/>
        </w:rPr>
        <w:t>luento oikeuksista, vastuista ja velvollisuuksista ammattikorkeakoulussa</w:t>
      </w:r>
      <w:r w:rsidR="00AC2F8C">
        <w:rPr>
          <w:rFonts w:ascii="Arial" w:hAnsi="Arial" w:cs="Arial"/>
          <w:color w:val="0070C0"/>
        </w:rPr>
        <w:t xml:space="preserve"> ja pääluottamusmiesten tapaaminen. H</w:t>
      </w:r>
      <w:r w:rsidR="00C70FCD" w:rsidRPr="00325CF0">
        <w:rPr>
          <w:rFonts w:ascii="Arial" w:hAnsi="Arial" w:cs="Arial"/>
          <w:color w:val="0070C0"/>
        </w:rPr>
        <w:t>allitus</w:t>
      </w:r>
      <w:r w:rsidR="00AC2F8C">
        <w:rPr>
          <w:rFonts w:ascii="Arial" w:hAnsi="Arial" w:cs="Arial"/>
          <w:color w:val="0070C0"/>
        </w:rPr>
        <w:t xml:space="preserve"> ja jaostot ovat suunnitelleet toimintaa</w:t>
      </w:r>
      <w:r w:rsidR="00155175">
        <w:rPr>
          <w:rFonts w:ascii="Arial" w:hAnsi="Arial" w:cs="Arial"/>
          <w:color w:val="0070C0"/>
        </w:rPr>
        <w:t xml:space="preserve"> ja tavoitteita</w:t>
      </w:r>
      <w:r w:rsidR="00F47914">
        <w:rPr>
          <w:rFonts w:ascii="Arial" w:hAnsi="Arial" w:cs="Arial"/>
          <w:color w:val="0070C0"/>
        </w:rPr>
        <w:t xml:space="preserve"> lukuvuodelle </w:t>
      </w:r>
      <w:proofErr w:type="gramStart"/>
      <w:r w:rsidR="00F47914">
        <w:rPr>
          <w:rFonts w:ascii="Arial" w:hAnsi="Arial" w:cs="Arial"/>
          <w:color w:val="0070C0"/>
        </w:rPr>
        <w:t>2</w:t>
      </w:r>
      <w:r w:rsidR="00155175">
        <w:rPr>
          <w:rFonts w:ascii="Arial" w:hAnsi="Arial" w:cs="Arial"/>
          <w:color w:val="0070C0"/>
        </w:rPr>
        <w:t>0</w:t>
      </w:r>
      <w:r w:rsidR="00F47914">
        <w:rPr>
          <w:rFonts w:ascii="Arial" w:hAnsi="Arial" w:cs="Arial"/>
          <w:color w:val="0070C0"/>
        </w:rPr>
        <w:t>24-25</w:t>
      </w:r>
      <w:proofErr w:type="gramEnd"/>
      <w:r w:rsidR="00AC2F8C">
        <w:rPr>
          <w:rFonts w:ascii="Arial" w:hAnsi="Arial" w:cs="Arial"/>
          <w:color w:val="0070C0"/>
        </w:rPr>
        <w:t>. Luvassa on ainakin seuraavaa:</w:t>
      </w:r>
    </w:p>
    <w:p w14:paraId="7034F9E1" w14:textId="3B632B98" w:rsidR="00AC2F8C" w:rsidRDefault="00AC2F8C" w:rsidP="00AC2F8C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ab/>
      </w:r>
    </w:p>
    <w:p w14:paraId="2ABF30F0" w14:textId="7A2B2EF3" w:rsidR="00AC2F8C" w:rsidRDefault="00AC2F8C" w:rsidP="00AC2F8C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ab/>
      </w:r>
      <w:r w:rsidR="003F07F7">
        <w:rPr>
          <w:rFonts w:ascii="Arial" w:hAnsi="Arial" w:cs="Arial"/>
          <w:color w:val="0070C0"/>
        </w:rPr>
        <w:t>4.10. MOP-juhla (ilmoittautuminen päättynyt)</w:t>
      </w:r>
    </w:p>
    <w:p w14:paraId="726CA3FC" w14:textId="03C96D39" w:rsidR="007C2815" w:rsidRDefault="007C2815" w:rsidP="00AC2F8C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ab/>
        <w:t>7.10. Sivistyksen avoimet ovet -tapahtuma paikallisyhdistyksissä</w:t>
      </w:r>
    </w:p>
    <w:p w14:paraId="1C25E629" w14:textId="4F36FC2D" w:rsidR="007C2815" w:rsidRDefault="007C2815" w:rsidP="00AC2F8C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ab/>
      </w:r>
      <w:r w:rsidR="004D5A58">
        <w:rPr>
          <w:rFonts w:ascii="Arial" w:hAnsi="Arial" w:cs="Arial"/>
          <w:color w:val="0070C0"/>
        </w:rPr>
        <w:t>14.11. Työhyvinvointiluento (</w:t>
      </w:r>
      <w:proofErr w:type="spellStart"/>
      <w:r w:rsidR="004D5A58">
        <w:rPr>
          <w:rFonts w:ascii="Arial" w:hAnsi="Arial" w:cs="Arial"/>
          <w:color w:val="0070C0"/>
        </w:rPr>
        <w:t>Teams</w:t>
      </w:r>
      <w:proofErr w:type="spellEnd"/>
      <w:r w:rsidR="004D5A58">
        <w:rPr>
          <w:rFonts w:ascii="Arial" w:hAnsi="Arial" w:cs="Arial"/>
          <w:color w:val="0070C0"/>
        </w:rPr>
        <w:t>)</w:t>
      </w:r>
    </w:p>
    <w:p w14:paraId="29198A2E" w14:textId="12540675" w:rsidR="004D5A58" w:rsidRDefault="004D5A58" w:rsidP="00AC2F8C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ab/>
      </w:r>
      <w:proofErr w:type="gramStart"/>
      <w:r w:rsidR="0046047C">
        <w:rPr>
          <w:rFonts w:ascii="Arial" w:hAnsi="Arial" w:cs="Arial"/>
          <w:color w:val="0070C0"/>
        </w:rPr>
        <w:t>15.-16.11.</w:t>
      </w:r>
      <w:proofErr w:type="gramEnd"/>
      <w:r w:rsidR="0046047C">
        <w:rPr>
          <w:rFonts w:ascii="Arial" w:hAnsi="Arial" w:cs="Arial"/>
          <w:color w:val="0070C0"/>
        </w:rPr>
        <w:t xml:space="preserve"> Kuntavaalikoulutus</w:t>
      </w:r>
    </w:p>
    <w:p w14:paraId="5908CBD6" w14:textId="4C489896" w:rsidR="0046047C" w:rsidRDefault="0046047C" w:rsidP="00AC2F8C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ab/>
      </w:r>
      <w:r w:rsidR="00A76B32">
        <w:rPr>
          <w:rFonts w:ascii="Arial" w:hAnsi="Arial" w:cs="Arial"/>
          <w:color w:val="0070C0"/>
        </w:rPr>
        <w:t>27.11. Neuvottelutavoitteita kartoittava kenttäkierros</w:t>
      </w:r>
    </w:p>
    <w:p w14:paraId="19D5339B" w14:textId="3E072BFC" w:rsidR="00A76B32" w:rsidRDefault="00A76B32" w:rsidP="00AC2F8C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ab/>
      </w:r>
      <w:r w:rsidR="006326B5">
        <w:rPr>
          <w:rFonts w:ascii="Arial" w:hAnsi="Arial" w:cs="Arial"/>
          <w:color w:val="0070C0"/>
        </w:rPr>
        <w:t>4.12. Eläkeinfo (</w:t>
      </w:r>
      <w:proofErr w:type="spellStart"/>
      <w:r w:rsidR="006326B5">
        <w:rPr>
          <w:rFonts w:ascii="Arial" w:hAnsi="Arial" w:cs="Arial"/>
          <w:color w:val="0070C0"/>
        </w:rPr>
        <w:t>Teams</w:t>
      </w:r>
      <w:proofErr w:type="spellEnd"/>
      <w:r w:rsidR="006326B5">
        <w:rPr>
          <w:rFonts w:ascii="Arial" w:hAnsi="Arial" w:cs="Arial"/>
          <w:color w:val="0070C0"/>
        </w:rPr>
        <w:t>)</w:t>
      </w:r>
    </w:p>
    <w:p w14:paraId="12E1B701" w14:textId="79904143" w:rsidR="006326B5" w:rsidRDefault="006326B5" w:rsidP="00AC2F8C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ab/>
      </w:r>
      <w:proofErr w:type="gramStart"/>
      <w:r w:rsidR="005E5098">
        <w:rPr>
          <w:rFonts w:ascii="Arial" w:hAnsi="Arial" w:cs="Arial"/>
          <w:color w:val="0070C0"/>
        </w:rPr>
        <w:t>24.-26.1.</w:t>
      </w:r>
      <w:proofErr w:type="gramEnd"/>
      <w:r w:rsidR="005E5098">
        <w:rPr>
          <w:rFonts w:ascii="Arial" w:hAnsi="Arial" w:cs="Arial"/>
          <w:color w:val="0070C0"/>
        </w:rPr>
        <w:t xml:space="preserve"> Bussikuljetus </w:t>
      </w:r>
      <w:proofErr w:type="spellStart"/>
      <w:r w:rsidR="005E5098">
        <w:rPr>
          <w:rFonts w:ascii="Arial" w:hAnsi="Arial" w:cs="Arial"/>
          <w:color w:val="0070C0"/>
        </w:rPr>
        <w:t>Educaan</w:t>
      </w:r>
      <w:proofErr w:type="spellEnd"/>
    </w:p>
    <w:p w14:paraId="54F8C8D5" w14:textId="1995FA79" w:rsidR="00E60638" w:rsidRDefault="00E60638" w:rsidP="00AC2F8C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ab/>
        <w:t xml:space="preserve">14.3. </w:t>
      </w:r>
      <w:proofErr w:type="spellStart"/>
      <w:r>
        <w:rPr>
          <w:rFonts w:ascii="Arial" w:hAnsi="Arial" w:cs="Arial"/>
          <w:color w:val="0070C0"/>
        </w:rPr>
        <w:t>Kapen</w:t>
      </w:r>
      <w:proofErr w:type="spellEnd"/>
      <w:r>
        <w:rPr>
          <w:rFonts w:ascii="Arial" w:hAnsi="Arial" w:cs="Arial"/>
          <w:color w:val="0070C0"/>
        </w:rPr>
        <w:t xml:space="preserve"> kokkikoulu (</w:t>
      </w:r>
      <w:proofErr w:type="spellStart"/>
      <w:r>
        <w:rPr>
          <w:rFonts w:ascii="Arial" w:hAnsi="Arial" w:cs="Arial"/>
          <w:color w:val="0070C0"/>
        </w:rPr>
        <w:t>Teams</w:t>
      </w:r>
      <w:proofErr w:type="spellEnd"/>
      <w:r>
        <w:rPr>
          <w:rFonts w:ascii="Arial" w:hAnsi="Arial" w:cs="Arial"/>
          <w:color w:val="0070C0"/>
        </w:rPr>
        <w:t>)</w:t>
      </w:r>
    </w:p>
    <w:p w14:paraId="610E0A4D" w14:textId="77777777" w:rsidR="00E60638" w:rsidRDefault="00E60638" w:rsidP="00AC2F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</w:p>
    <w:p w14:paraId="738A83A7" w14:textId="17A9C467" w:rsidR="007F0144" w:rsidRDefault="007F0144" w:rsidP="00AC2F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ab/>
        <w:t xml:space="preserve">Lisäksi päivämäärät tarkentuvat seuraavien tapahtumien osalta: </w:t>
      </w:r>
    </w:p>
    <w:p w14:paraId="4813599F" w14:textId="3FAF1DBA" w:rsidR="007F0144" w:rsidRDefault="007F0144" w:rsidP="00AC2F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ab/>
        <w:t>Luento vastuista ja velvollisuuksista</w:t>
      </w:r>
    </w:p>
    <w:p w14:paraId="6FEE4BB2" w14:textId="754A91CC" w:rsidR="007F0144" w:rsidRDefault="007F0144" w:rsidP="00AC2F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ab/>
        <w:t>Esihenkilöpäivä</w:t>
      </w:r>
    </w:p>
    <w:p w14:paraId="0F4F9759" w14:textId="4BCB1DE5" w:rsidR="001A4EBD" w:rsidRDefault="001A4EBD" w:rsidP="00AC2F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ab/>
        <w:t>Jatko-NOPE</w:t>
      </w:r>
    </w:p>
    <w:p w14:paraId="66F34B18" w14:textId="5447A99A" w:rsidR="00006448" w:rsidRDefault="001A4EBD" w:rsidP="001A4E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ab/>
        <w:t>ENO 55+</w:t>
      </w:r>
    </w:p>
    <w:p w14:paraId="4F0B228F" w14:textId="46C3F74E" w:rsidR="00980E61" w:rsidRDefault="00980E61" w:rsidP="001A4E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ab/>
      </w:r>
    </w:p>
    <w:p w14:paraId="4B7D527E" w14:textId="61D94AA4" w:rsidR="00980E61" w:rsidRPr="00325CF0" w:rsidRDefault="00980E61" w:rsidP="00980E61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0070C0"/>
          <w:lang w:eastAsia="fi-FI"/>
        </w:rPr>
      </w:pPr>
      <w:r>
        <w:rPr>
          <w:rFonts w:ascii="Arial" w:eastAsia="Times New Roman" w:hAnsi="Arial" w:cs="Arial"/>
          <w:color w:val="0070C0"/>
          <w:lang w:eastAsia="fi-FI"/>
        </w:rPr>
        <w:t>Huomioithan että myös varhaiskasvatus-, yleissivistävä ja ammatillinen jaosto järjestävät omia tapahtumiaan</w:t>
      </w:r>
      <w:r w:rsidR="00F47914">
        <w:rPr>
          <w:rFonts w:ascii="Arial" w:eastAsia="Times New Roman" w:hAnsi="Arial" w:cs="Arial"/>
          <w:color w:val="0070C0"/>
          <w:lang w:eastAsia="fi-FI"/>
        </w:rPr>
        <w:t>. Kaikkien edellä mainittujen</w:t>
      </w:r>
      <w:r w:rsidR="00BC2CC0">
        <w:rPr>
          <w:rFonts w:ascii="Arial" w:eastAsia="Times New Roman" w:hAnsi="Arial" w:cs="Arial"/>
          <w:color w:val="0070C0"/>
          <w:lang w:eastAsia="fi-FI"/>
        </w:rPr>
        <w:t xml:space="preserve"> lisäksi on paljon muutakin luvassa,</w:t>
      </w:r>
      <w:r>
        <w:rPr>
          <w:rFonts w:ascii="Arial" w:eastAsia="Times New Roman" w:hAnsi="Arial" w:cs="Arial"/>
          <w:color w:val="0070C0"/>
          <w:lang w:eastAsia="fi-FI"/>
        </w:rPr>
        <w:t xml:space="preserve"> joten seuraa tiedot</w:t>
      </w:r>
      <w:r w:rsidR="00F47914">
        <w:rPr>
          <w:rFonts w:ascii="Arial" w:eastAsia="Times New Roman" w:hAnsi="Arial" w:cs="Arial"/>
          <w:color w:val="0070C0"/>
          <w:lang w:eastAsia="fi-FI"/>
        </w:rPr>
        <w:t>tamistamme</w:t>
      </w:r>
      <w:r>
        <w:rPr>
          <w:rFonts w:ascii="Arial" w:eastAsia="Times New Roman" w:hAnsi="Arial" w:cs="Arial"/>
          <w:color w:val="0070C0"/>
          <w:lang w:eastAsia="fi-FI"/>
        </w:rPr>
        <w:t>!</w:t>
      </w:r>
    </w:p>
    <w:p w14:paraId="73B727C0" w14:textId="77777777" w:rsidR="00006448" w:rsidRDefault="00006448" w:rsidP="00006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</w:p>
    <w:p w14:paraId="4CE38C59" w14:textId="4AB56BDD" w:rsidR="005E5098" w:rsidRDefault="005E5098" w:rsidP="00006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  <w:proofErr w:type="spellStart"/>
      <w:r>
        <w:rPr>
          <w:rFonts w:ascii="Arial" w:eastAsia="Times New Roman" w:hAnsi="Arial" w:cs="Arial"/>
          <w:color w:val="0070C0"/>
          <w:lang w:eastAsia="fi-FI"/>
        </w:rPr>
        <w:t>Educa</w:t>
      </w:r>
      <w:proofErr w:type="spellEnd"/>
      <w:r>
        <w:rPr>
          <w:rFonts w:ascii="Arial" w:eastAsia="Times New Roman" w:hAnsi="Arial" w:cs="Arial"/>
          <w:color w:val="0070C0"/>
          <w:lang w:eastAsia="fi-FI"/>
        </w:rPr>
        <w:t>-</w:t>
      </w:r>
      <w:r w:rsidR="00006448">
        <w:rPr>
          <w:rFonts w:ascii="Arial" w:eastAsia="Times New Roman" w:hAnsi="Arial" w:cs="Arial"/>
          <w:color w:val="0070C0"/>
          <w:lang w:eastAsia="fi-FI"/>
        </w:rPr>
        <w:t xml:space="preserve">messuille voi jo rekisteröityä </w:t>
      </w:r>
      <w:r w:rsidR="001F475E">
        <w:rPr>
          <w:rFonts w:ascii="Arial" w:eastAsia="Times New Roman" w:hAnsi="Arial" w:cs="Arial"/>
          <w:color w:val="0070C0"/>
          <w:lang w:eastAsia="fi-FI"/>
        </w:rPr>
        <w:t xml:space="preserve">osoitteessa </w:t>
      </w:r>
      <w:hyperlink r:id="rId6" w:history="1">
        <w:r w:rsidR="001F475E" w:rsidRPr="001F475E">
          <w:rPr>
            <w:rStyle w:val="Hyperlinkki"/>
            <w:rFonts w:ascii="Arial" w:eastAsia="Times New Roman" w:hAnsi="Arial" w:cs="Arial"/>
            <w:lang w:eastAsia="fi-FI"/>
          </w:rPr>
          <w:t xml:space="preserve">Etusivu - </w:t>
        </w:r>
        <w:proofErr w:type="spellStart"/>
        <w:r w:rsidR="001F475E" w:rsidRPr="001F475E">
          <w:rPr>
            <w:rStyle w:val="Hyperlinkki"/>
            <w:rFonts w:ascii="Arial" w:eastAsia="Times New Roman" w:hAnsi="Arial" w:cs="Arial"/>
            <w:lang w:eastAsia="fi-FI"/>
          </w:rPr>
          <w:t>Educa</w:t>
        </w:r>
        <w:proofErr w:type="spellEnd"/>
        <w:r w:rsidR="001F475E" w:rsidRPr="001F475E">
          <w:rPr>
            <w:rStyle w:val="Hyperlinkki"/>
            <w:rFonts w:ascii="Arial" w:eastAsia="Times New Roman" w:hAnsi="Arial" w:cs="Arial"/>
            <w:lang w:eastAsia="fi-FI"/>
          </w:rPr>
          <w:t xml:space="preserve"> (messukeskus.com)</w:t>
        </w:r>
      </w:hyperlink>
      <w:r>
        <w:rPr>
          <w:rFonts w:ascii="Arial" w:eastAsia="Times New Roman" w:hAnsi="Arial" w:cs="Arial"/>
          <w:color w:val="0070C0"/>
          <w:lang w:eastAsia="fi-FI"/>
        </w:rPr>
        <w:t xml:space="preserve"> </w:t>
      </w:r>
      <w:r w:rsidR="001F475E">
        <w:rPr>
          <w:rFonts w:ascii="Arial" w:eastAsia="Times New Roman" w:hAnsi="Arial" w:cs="Arial"/>
          <w:color w:val="0070C0"/>
          <w:lang w:eastAsia="fi-FI"/>
        </w:rPr>
        <w:t xml:space="preserve">. Messujen päätteeksi on vuorossa opettajien oma risteily </w:t>
      </w:r>
      <w:hyperlink r:id="rId7" w:history="1">
        <w:r w:rsidR="00860F77" w:rsidRPr="00860F77">
          <w:rPr>
            <w:rStyle w:val="Hyperlinkki"/>
            <w:rFonts w:ascii="Arial" w:eastAsia="Times New Roman" w:hAnsi="Arial" w:cs="Arial"/>
            <w:lang w:eastAsia="fi-FI"/>
          </w:rPr>
          <w:t xml:space="preserve">OAJ-risteily 2025 - </w:t>
        </w:r>
        <w:r w:rsidR="00860F77" w:rsidRPr="00860F77">
          <w:rPr>
            <w:rStyle w:val="Hyperlinkki"/>
            <w:rFonts w:ascii="Arial" w:eastAsia="Times New Roman" w:hAnsi="Arial" w:cs="Arial"/>
            <w:b/>
            <w:bCs/>
            <w:lang w:eastAsia="fi-FI"/>
          </w:rPr>
          <w:t>Lipunmyynti aukeaa 4.10.!</w:t>
        </w:r>
      </w:hyperlink>
    </w:p>
    <w:p w14:paraId="32327F80" w14:textId="77777777" w:rsidR="00860F77" w:rsidRPr="00364BD9" w:rsidRDefault="00860F77" w:rsidP="00006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</w:p>
    <w:p w14:paraId="4B96D176" w14:textId="48835C3E" w:rsidR="00364BD9" w:rsidRPr="00325CF0" w:rsidRDefault="00364BD9" w:rsidP="00CE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  <w:r w:rsidRPr="00325CF0">
        <w:rPr>
          <w:rFonts w:ascii="Arial" w:eastAsia="Times New Roman" w:hAnsi="Arial" w:cs="Arial"/>
          <w:color w:val="0070C0"/>
          <w:lang w:eastAsia="fi-FI"/>
        </w:rPr>
        <w:t>Tietoa tapahtumista</w:t>
      </w:r>
      <w:r w:rsidR="00C771BF" w:rsidRPr="00325CF0">
        <w:rPr>
          <w:rFonts w:ascii="Arial" w:eastAsia="Times New Roman" w:hAnsi="Arial" w:cs="Arial"/>
          <w:color w:val="0070C0"/>
          <w:lang w:eastAsia="fi-FI"/>
        </w:rPr>
        <w:t xml:space="preserve"> ja ilmoittautumisohjeet</w:t>
      </w:r>
      <w:r w:rsidRPr="00325CF0">
        <w:rPr>
          <w:rFonts w:ascii="Arial" w:eastAsia="Times New Roman" w:hAnsi="Arial" w:cs="Arial"/>
          <w:color w:val="0070C0"/>
          <w:lang w:eastAsia="fi-FI"/>
        </w:rPr>
        <w:t xml:space="preserve"> löydät yhteysopettajien jakamilla sähköpostimainoksilla, alueyhdistyksen Facebookista (</w:t>
      </w:r>
      <w:proofErr w:type="spellStart"/>
      <w:r w:rsidR="006F28A6" w:rsidRPr="00325CF0">
        <w:rPr>
          <w:rFonts w:ascii="Arial" w:eastAsia="Times New Roman" w:hAnsi="Arial" w:cs="Arial"/>
          <w:color w:val="0070C0"/>
          <w:lang w:eastAsia="fi-FI"/>
        </w:rPr>
        <w:t>Oaj</w:t>
      </w:r>
      <w:proofErr w:type="spellEnd"/>
      <w:r w:rsidR="006F28A6" w:rsidRPr="00325CF0">
        <w:rPr>
          <w:rFonts w:ascii="Arial" w:eastAsia="Times New Roman" w:hAnsi="Arial" w:cs="Arial"/>
          <w:color w:val="0070C0"/>
          <w:lang w:eastAsia="fi-FI"/>
        </w:rPr>
        <w:t xml:space="preserve"> Pohjois-Savo), Instagramista </w:t>
      </w:r>
      <w:r w:rsidR="00533DE3" w:rsidRPr="00325CF0">
        <w:rPr>
          <w:rFonts w:ascii="Arial" w:eastAsia="Times New Roman" w:hAnsi="Arial" w:cs="Arial"/>
          <w:color w:val="0070C0"/>
          <w:lang w:eastAsia="fi-FI"/>
        </w:rPr>
        <w:t>(</w:t>
      </w:r>
      <w:proofErr w:type="spellStart"/>
      <w:r w:rsidR="00533DE3" w:rsidRPr="00325CF0">
        <w:rPr>
          <w:rFonts w:ascii="Arial" w:eastAsia="Times New Roman" w:hAnsi="Arial" w:cs="Arial"/>
          <w:color w:val="0070C0"/>
          <w:lang w:eastAsia="fi-FI"/>
        </w:rPr>
        <w:t>oajpohjoissavo</w:t>
      </w:r>
      <w:proofErr w:type="spellEnd"/>
      <w:r w:rsidR="00533DE3" w:rsidRPr="00325CF0">
        <w:rPr>
          <w:rFonts w:ascii="Arial" w:eastAsia="Times New Roman" w:hAnsi="Arial" w:cs="Arial"/>
          <w:color w:val="0070C0"/>
          <w:lang w:eastAsia="fi-FI"/>
        </w:rPr>
        <w:t xml:space="preserve">) sekä tietenkin nettisivuiltamme </w:t>
      </w:r>
      <w:hyperlink r:id="rId8" w:history="1">
        <w:r w:rsidR="0052746F" w:rsidRPr="00325CF0">
          <w:rPr>
            <w:rStyle w:val="Hyperlinkki"/>
            <w:rFonts w:ascii="Arial" w:eastAsia="Times New Roman" w:hAnsi="Arial" w:cs="Arial"/>
            <w:lang w:eastAsia="fi-FI"/>
          </w:rPr>
          <w:t>www.oajpohjoissavo.fi</w:t>
        </w:r>
      </w:hyperlink>
      <w:r w:rsidR="0052746F" w:rsidRPr="00325CF0">
        <w:rPr>
          <w:rFonts w:ascii="Arial" w:eastAsia="Times New Roman" w:hAnsi="Arial" w:cs="Arial"/>
          <w:color w:val="0070C0"/>
          <w:lang w:eastAsia="fi-FI"/>
        </w:rPr>
        <w:t xml:space="preserve"> </w:t>
      </w:r>
    </w:p>
    <w:p w14:paraId="61A8BDBF" w14:textId="77777777" w:rsidR="00022C27" w:rsidRPr="007671CC" w:rsidRDefault="00022C27" w:rsidP="00CE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</w:p>
    <w:p w14:paraId="62B1282E" w14:textId="60B0FACB" w:rsidR="006C5D01" w:rsidRPr="007671CC" w:rsidRDefault="00985D2A" w:rsidP="00F170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  <w:r w:rsidRPr="007671CC">
        <w:rPr>
          <w:rFonts w:ascii="Arial" w:eastAsia="Times New Roman" w:hAnsi="Arial" w:cs="Arial"/>
          <w:color w:val="0070C0"/>
          <w:lang w:eastAsia="fi-FI"/>
        </w:rPr>
        <w:t xml:space="preserve">OAJ </w:t>
      </w:r>
      <w:r w:rsidR="00EB51E5" w:rsidRPr="007671CC">
        <w:rPr>
          <w:rFonts w:ascii="Arial" w:eastAsia="Times New Roman" w:hAnsi="Arial" w:cs="Arial"/>
          <w:color w:val="0070C0"/>
          <w:lang w:eastAsia="fi-FI"/>
        </w:rPr>
        <w:t xml:space="preserve">Saunassa on tarjolla hyviä webinaareja esimerkiksi arvioinnista, pedagogisten asiakirjojen uudistamisesta, </w:t>
      </w:r>
      <w:r w:rsidR="00FC45F1" w:rsidRPr="007671CC">
        <w:rPr>
          <w:rFonts w:ascii="Arial" w:eastAsia="Times New Roman" w:hAnsi="Arial" w:cs="Arial"/>
          <w:color w:val="0070C0"/>
          <w:lang w:eastAsia="fi-FI"/>
        </w:rPr>
        <w:t xml:space="preserve">ja tekoälystä. Mukana on myös jokaiselle koulutusasteelle suunnatut omat ajankohtaislivet. </w:t>
      </w:r>
      <w:r w:rsidR="007671CC" w:rsidRPr="007671CC">
        <w:rPr>
          <w:rFonts w:ascii="Arial" w:eastAsia="Times New Roman" w:hAnsi="Arial" w:cs="Arial"/>
          <w:color w:val="0070C0"/>
          <w:lang w:eastAsia="fi-FI"/>
        </w:rPr>
        <w:t>Jo menneistä liveistä näet tallenteen. Sivulta</w:t>
      </w:r>
      <w:r w:rsidR="00E53D46">
        <w:rPr>
          <w:rFonts w:ascii="Arial" w:eastAsia="Times New Roman" w:hAnsi="Arial" w:cs="Arial"/>
          <w:color w:val="0070C0"/>
          <w:lang w:eastAsia="fi-FI"/>
        </w:rPr>
        <w:t xml:space="preserve"> </w:t>
      </w:r>
      <w:hyperlink r:id="rId9" w:history="1">
        <w:r w:rsidR="00E53D46" w:rsidRPr="0027102A">
          <w:rPr>
            <w:rStyle w:val="Hyperlinkki"/>
            <w:rFonts w:ascii="Arial" w:eastAsia="Times New Roman" w:hAnsi="Arial" w:cs="Arial"/>
            <w:color w:val="0070C0"/>
            <w:lang w:eastAsia="fi-FI"/>
          </w:rPr>
          <w:t>Tapahtumakalenteri</w:t>
        </w:r>
        <w:r w:rsidR="00E53D46" w:rsidRPr="00E53D46">
          <w:rPr>
            <w:rStyle w:val="Hyperlinkki"/>
            <w:rFonts w:ascii="Arial" w:eastAsia="Times New Roman" w:hAnsi="Arial" w:cs="Arial"/>
            <w:lang w:eastAsia="fi-FI"/>
          </w:rPr>
          <w:t xml:space="preserve"> (oaj.fi)</w:t>
        </w:r>
      </w:hyperlink>
      <w:r w:rsidR="007671CC" w:rsidRPr="007671CC">
        <w:rPr>
          <w:rStyle w:val="Hyperlinkki"/>
          <w:rFonts w:ascii="Arial" w:hAnsi="Arial" w:cs="Arial"/>
          <w:color w:val="0070C0"/>
        </w:rPr>
        <w:t xml:space="preserve"> </w:t>
      </w:r>
      <w:r w:rsidR="007671CC" w:rsidRPr="007671CC">
        <w:rPr>
          <w:rFonts w:ascii="Arial" w:hAnsi="Arial" w:cs="Arial"/>
          <w:color w:val="0070C0"/>
        </w:rPr>
        <w:t>löydä</w:t>
      </w:r>
      <w:r w:rsidR="007671CC">
        <w:rPr>
          <w:rFonts w:ascii="Arial" w:hAnsi="Arial" w:cs="Arial"/>
          <w:color w:val="0070C0"/>
        </w:rPr>
        <w:t>t</w:t>
      </w:r>
      <w:r w:rsidR="00E53D46">
        <w:rPr>
          <w:rFonts w:ascii="Arial" w:hAnsi="Arial" w:cs="Arial"/>
          <w:color w:val="0070C0"/>
        </w:rPr>
        <w:t xml:space="preserve"> </w:t>
      </w:r>
      <w:r w:rsidR="007671CC" w:rsidRPr="007671CC">
        <w:rPr>
          <w:rFonts w:ascii="Arial" w:hAnsi="Arial" w:cs="Arial"/>
          <w:color w:val="0070C0"/>
        </w:rPr>
        <w:t xml:space="preserve">webinaareja esimerkiksi </w:t>
      </w:r>
      <w:r w:rsidR="008B3272">
        <w:rPr>
          <w:rFonts w:ascii="Arial" w:hAnsi="Arial" w:cs="Arial"/>
          <w:color w:val="0070C0"/>
        </w:rPr>
        <w:t>opettajien oikeudesta koskemattomuuteen, oppimisen tuen uudistamisesta, opettajien sijaistamisesta</w:t>
      </w:r>
      <w:r w:rsidR="001B08D0">
        <w:rPr>
          <w:rFonts w:ascii="Arial" w:hAnsi="Arial" w:cs="Arial"/>
          <w:color w:val="0070C0"/>
        </w:rPr>
        <w:t xml:space="preserve"> sekä suoraan esihenkilöille ja turvallisuusvastaaville suunnattuja </w:t>
      </w:r>
      <w:r w:rsidR="00E53D46">
        <w:rPr>
          <w:rFonts w:ascii="Arial" w:hAnsi="Arial" w:cs="Arial"/>
          <w:color w:val="0070C0"/>
        </w:rPr>
        <w:t>koulutuksia</w:t>
      </w:r>
      <w:r w:rsidR="001B08D0">
        <w:rPr>
          <w:rFonts w:ascii="Arial" w:hAnsi="Arial" w:cs="Arial"/>
          <w:color w:val="0070C0"/>
        </w:rPr>
        <w:t>.</w:t>
      </w:r>
    </w:p>
    <w:p w14:paraId="02CE569C" w14:textId="77777777" w:rsidR="006C5D01" w:rsidRPr="007671CC" w:rsidRDefault="006C5D01" w:rsidP="00F170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</w:p>
    <w:p w14:paraId="46474B85" w14:textId="7AC04667" w:rsidR="00763EED" w:rsidRDefault="00934C00" w:rsidP="00F170CA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  <w:r w:rsidRPr="006C5D01">
        <w:rPr>
          <w:rFonts w:ascii="Arial" w:eastAsia="Times New Roman" w:hAnsi="Arial" w:cs="Arial"/>
          <w:color w:val="0070C0"/>
          <w:lang w:eastAsia="fi-FI"/>
        </w:rPr>
        <w:t>A</w:t>
      </w:r>
      <w:r w:rsidR="007B1E56" w:rsidRPr="006C5D01">
        <w:rPr>
          <w:rFonts w:ascii="Arial" w:eastAsia="Times New Roman" w:hAnsi="Arial" w:cs="Arial"/>
          <w:color w:val="0070C0"/>
          <w:lang w:eastAsia="fi-FI"/>
        </w:rPr>
        <w:t>pua arjen työhön löydät OAJ:n</w:t>
      </w:r>
      <w:r w:rsidR="0027102A">
        <w:rPr>
          <w:rFonts w:ascii="Arial" w:eastAsia="Times New Roman" w:hAnsi="Arial" w:cs="Arial"/>
          <w:color w:val="0070C0"/>
          <w:lang w:eastAsia="fi-FI"/>
        </w:rPr>
        <w:t xml:space="preserve"> </w:t>
      </w:r>
      <w:r w:rsidR="00F96331">
        <w:rPr>
          <w:rFonts w:ascii="Arial" w:eastAsia="Times New Roman" w:hAnsi="Arial" w:cs="Arial"/>
          <w:color w:val="0070C0"/>
          <w:lang w:eastAsia="fi-FI"/>
        </w:rPr>
        <w:t>s</w:t>
      </w:r>
      <w:r w:rsidR="00F96331" w:rsidRPr="00BE01F9">
        <w:rPr>
          <w:rFonts w:ascii="Arial" w:eastAsia="Times New Roman" w:hAnsi="Arial" w:cs="Arial"/>
          <w:color w:val="0070C0"/>
          <w:lang w:eastAsia="fi-FI"/>
        </w:rPr>
        <w:t xml:space="preserve">ivuilta </w:t>
      </w:r>
      <w:hyperlink r:id="rId10" w:history="1">
        <w:r w:rsidR="0027102A" w:rsidRPr="00BE01F9">
          <w:rPr>
            <w:rStyle w:val="Hyperlinkki"/>
            <w:rFonts w:ascii="Arial" w:eastAsia="Times New Roman" w:hAnsi="Arial" w:cs="Arial"/>
            <w:lang w:eastAsia="fi-FI"/>
          </w:rPr>
          <w:t>Työelämäopas (oaj.fi)</w:t>
        </w:r>
      </w:hyperlink>
      <w:r w:rsidR="00F170CA" w:rsidRPr="00BE01F9">
        <w:rPr>
          <w:rFonts w:ascii="Arial" w:hAnsi="Arial" w:cs="Arial"/>
          <w:color w:val="0070C0"/>
        </w:rPr>
        <w:t xml:space="preserve"> ja </w:t>
      </w:r>
      <w:hyperlink r:id="rId11" w:history="1">
        <w:r w:rsidR="00F96331" w:rsidRPr="00BE01F9">
          <w:rPr>
            <w:rStyle w:val="Hyperlinkki"/>
            <w:rFonts w:ascii="Arial" w:hAnsi="Arial" w:cs="Arial"/>
          </w:rPr>
          <w:t>Julkaisut (oaj.fi)</w:t>
        </w:r>
      </w:hyperlink>
      <w:r w:rsidR="00E260B5" w:rsidRPr="00BE01F9">
        <w:rPr>
          <w:rFonts w:ascii="Arial" w:hAnsi="Arial" w:cs="Arial"/>
          <w:color w:val="0070C0"/>
        </w:rPr>
        <w:t>. Muista myös</w:t>
      </w:r>
      <w:r w:rsidR="00F96331" w:rsidRPr="00BE01F9">
        <w:rPr>
          <w:rFonts w:ascii="Arial" w:hAnsi="Arial" w:cs="Arial"/>
          <w:color w:val="0070C0"/>
        </w:rPr>
        <w:t xml:space="preserve"> </w:t>
      </w:r>
      <w:hyperlink r:id="rId12" w:history="1">
        <w:r w:rsidR="00F96331" w:rsidRPr="00BE01F9">
          <w:rPr>
            <w:rStyle w:val="Hyperlinkki"/>
            <w:rFonts w:ascii="Arial" w:hAnsi="Arial" w:cs="Arial"/>
          </w:rPr>
          <w:t>Jäsenedut (oaj.fi)</w:t>
        </w:r>
      </w:hyperlink>
      <w:r w:rsidR="00BE01F9" w:rsidRPr="00BE01F9">
        <w:rPr>
          <w:rFonts w:ascii="Arial" w:hAnsi="Arial" w:cs="Arial"/>
        </w:rPr>
        <w:t xml:space="preserve"> ja </w:t>
      </w:r>
      <w:hyperlink r:id="rId13" w:history="1">
        <w:proofErr w:type="spellStart"/>
        <w:r w:rsidR="00BE01F9" w:rsidRPr="00BE01F9">
          <w:rPr>
            <w:rStyle w:val="Hyperlinkki"/>
            <w:rFonts w:ascii="Arial" w:hAnsi="Arial" w:cs="Arial"/>
          </w:rPr>
          <w:t>Member</w:t>
        </w:r>
        <w:proofErr w:type="spellEnd"/>
        <w:r w:rsidR="00BE01F9" w:rsidRPr="00BE01F9">
          <w:rPr>
            <w:rStyle w:val="Hyperlinkki"/>
            <w:rFonts w:ascii="Arial" w:hAnsi="Arial" w:cs="Arial"/>
          </w:rPr>
          <w:t>+ (memberplus.fi)</w:t>
        </w:r>
      </w:hyperlink>
      <w:r w:rsidR="004F3EF9" w:rsidRPr="00BE01F9">
        <w:rPr>
          <w:rFonts w:ascii="Arial" w:hAnsi="Arial" w:cs="Arial"/>
          <w:color w:val="0070C0"/>
        </w:rPr>
        <w:t>.</w:t>
      </w:r>
      <w:r w:rsidR="00DB00A1" w:rsidRPr="006C5D01">
        <w:rPr>
          <w:rFonts w:ascii="Arial" w:hAnsi="Arial" w:cs="Arial"/>
          <w:color w:val="0070C0"/>
        </w:rPr>
        <w:t xml:space="preserve"> Kannattaa käydä kurkkaamassa! </w:t>
      </w:r>
    </w:p>
    <w:p w14:paraId="35BC9E70" w14:textId="77777777" w:rsidR="002227B9" w:rsidRDefault="002227B9" w:rsidP="00F170CA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</w:p>
    <w:p w14:paraId="3C851B73" w14:textId="29C33BB9" w:rsidR="00BB33A3" w:rsidRDefault="0016616E" w:rsidP="00F170CA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Edunvalvonnan osalta elämme haastavia aikoja. </w:t>
      </w:r>
      <w:r w:rsidR="005750C7">
        <w:rPr>
          <w:rFonts w:ascii="Arial" w:hAnsi="Arial" w:cs="Arial"/>
          <w:color w:val="0070C0"/>
        </w:rPr>
        <w:t xml:space="preserve">Kunnissa ja kuntayhtymissä talous kiristyy ja jossakin jo painetaan hätäjarrua suunnitelmallisen tasapainottamisen sijaan. </w:t>
      </w:r>
      <w:r w:rsidR="003402B3">
        <w:rPr>
          <w:rFonts w:ascii="Arial" w:hAnsi="Arial" w:cs="Arial"/>
          <w:color w:val="0070C0"/>
        </w:rPr>
        <w:t xml:space="preserve">Hallituksen työelämäkirjaukset </w:t>
      </w:r>
      <w:r w:rsidR="004A02B2">
        <w:rPr>
          <w:rFonts w:ascii="Arial" w:hAnsi="Arial" w:cs="Arial"/>
          <w:color w:val="0070C0"/>
        </w:rPr>
        <w:t>sisältävät pitkän listan heikennyksiä</w:t>
      </w:r>
      <w:r w:rsidR="00111D7F">
        <w:rPr>
          <w:rFonts w:ascii="Arial" w:hAnsi="Arial" w:cs="Arial"/>
          <w:color w:val="0070C0"/>
        </w:rPr>
        <w:t xml:space="preserve"> ja rahoitusleikkauksia</w:t>
      </w:r>
      <w:r w:rsidR="0008671E">
        <w:rPr>
          <w:rFonts w:ascii="Arial" w:hAnsi="Arial" w:cs="Arial"/>
          <w:color w:val="0070C0"/>
        </w:rPr>
        <w:t>.</w:t>
      </w:r>
      <w:r w:rsidR="006417A5">
        <w:rPr>
          <w:rFonts w:ascii="Arial" w:hAnsi="Arial" w:cs="Arial"/>
          <w:color w:val="0070C0"/>
        </w:rPr>
        <w:t xml:space="preserve"> </w:t>
      </w:r>
      <w:r w:rsidR="00E7727B">
        <w:rPr>
          <w:rFonts w:ascii="Arial" w:hAnsi="Arial" w:cs="Arial"/>
          <w:color w:val="0070C0"/>
        </w:rPr>
        <w:t xml:space="preserve">Toisaalta </w:t>
      </w:r>
      <w:r w:rsidR="00BE01F9">
        <w:rPr>
          <w:rFonts w:ascii="Arial" w:hAnsi="Arial" w:cs="Arial"/>
          <w:color w:val="0070C0"/>
        </w:rPr>
        <w:t>OAJ on arvostettu yhteistyökumppani</w:t>
      </w:r>
      <w:r w:rsidR="00BE01F9">
        <w:rPr>
          <w:rFonts w:ascii="Arial" w:hAnsi="Arial" w:cs="Arial"/>
          <w:color w:val="0070C0"/>
        </w:rPr>
        <w:t xml:space="preserve"> ja </w:t>
      </w:r>
      <w:r w:rsidR="00E7727B">
        <w:rPr>
          <w:rFonts w:ascii="Arial" w:hAnsi="Arial" w:cs="Arial"/>
          <w:color w:val="0070C0"/>
        </w:rPr>
        <w:t>opettajien ääni kuuluu</w:t>
      </w:r>
      <w:r w:rsidR="00BE01F9">
        <w:rPr>
          <w:rFonts w:ascii="Arial" w:hAnsi="Arial" w:cs="Arial"/>
          <w:color w:val="0070C0"/>
        </w:rPr>
        <w:t xml:space="preserve">. </w:t>
      </w:r>
      <w:r w:rsidR="0080200E">
        <w:rPr>
          <w:rFonts w:ascii="Arial" w:hAnsi="Arial" w:cs="Arial"/>
          <w:color w:val="0070C0"/>
        </w:rPr>
        <w:t>OAJ puolustaa jäsentensä etuja kaikilla tasoilla.</w:t>
      </w:r>
    </w:p>
    <w:p w14:paraId="341A690A" w14:textId="77777777" w:rsidR="00BE01F9" w:rsidRDefault="00BE01F9" w:rsidP="00F170CA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</w:p>
    <w:p w14:paraId="7FCFA571" w14:textId="77777777" w:rsidR="008622E7" w:rsidRDefault="00BE01F9" w:rsidP="00F170CA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Lauantaina 5.10. vietetään </w:t>
      </w:r>
      <w:r w:rsidR="00BD293A">
        <w:rPr>
          <w:rFonts w:ascii="Arial" w:hAnsi="Arial" w:cs="Arial"/>
          <w:color w:val="0070C0"/>
        </w:rPr>
        <w:t xml:space="preserve">kansainvälistä </w:t>
      </w:r>
      <w:r>
        <w:rPr>
          <w:rFonts w:ascii="Arial" w:hAnsi="Arial" w:cs="Arial"/>
          <w:color w:val="0070C0"/>
        </w:rPr>
        <w:t xml:space="preserve">opettajien päivää. </w:t>
      </w:r>
      <w:r w:rsidR="007C0672">
        <w:rPr>
          <w:rFonts w:ascii="Arial" w:hAnsi="Arial" w:cs="Arial"/>
          <w:color w:val="0070C0"/>
        </w:rPr>
        <w:t>Paitsi tuo</w:t>
      </w:r>
      <w:r w:rsidR="008622E7">
        <w:rPr>
          <w:rFonts w:ascii="Arial" w:hAnsi="Arial" w:cs="Arial"/>
          <w:color w:val="0070C0"/>
        </w:rPr>
        <w:t>lloin</w:t>
      </w:r>
      <w:r w:rsidR="007C0672">
        <w:rPr>
          <w:rFonts w:ascii="Arial" w:hAnsi="Arial" w:cs="Arial"/>
          <w:color w:val="0070C0"/>
        </w:rPr>
        <w:t xml:space="preserve">, </w:t>
      </w:r>
      <w:proofErr w:type="gramStart"/>
      <w:r w:rsidR="007C0672">
        <w:rPr>
          <w:rFonts w:ascii="Arial" w:hAnsi="Arial" w:cs="Arial"/>
          <w:color w:val="0070C0"/>
        </w:rPr>
        <w:t>myös ihan jokaisena muunakin</w:t>
      </w:r>
      <w:proofErr w:type="gramEnd"/>
      <w:r w:rsidR="007C0672">
        <w:rPr>
          <w:rFonts w:ascii="Arial" w:hAnsi="Arial" w:cs="Arial"/>
          <w:color w:val="0070C0"/>
        </w:rPr>
        <w:t xml:space="preserve"> päi</w:t>
      </w:r>
      <w:r w:rsidR="008622E7">
        <w:rPr>
          <w:rFonts w:ascii="Arial" w:hAnsi="Arial" w:cs="Arial"/>
          <w:color w:val="0070C0"/>
        </w:rPr>
        <w:t xml:space="preserve">vänä on tärkeää muistuttaa opettajan tekemän työn merkityksestä sekä opettajien koulutukseen ja työhyvinvointiin panostamisen tärkeydestä. </w:t>
      </w:r>
    </w:p>
    <w:p w14:paraId="26C300F3" w14:textId="77777777" w:rsidR="008622E7" w:rsidRDefault="008622E7" w:rsidP="00F170CA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</w:p>
    <w:p w14:paraId="4ECCE523" w14:textId="3314B49E" w:rsidR="00BE01F9" w:rsidRDefault="00BE01F9" w:rsidP="00F170CA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Kiitos </w:t>
      </w:r>
      <w:r w:rsidR="008622E7">
        <w:rPr>
          <w:rFonts w:ascii="Arial" w:hAnsi="Arial" w:cs="Arial"/>
          <w:color w:val="0070C0"/>
        </w:rPr>
        <w:t>arvokkaasta</w:t>
      </w:r>
      <w:r>
        <w:rPr>
          <w:rFonts w:ascii="Arial" w:hAnsi="Arial" w:cs="Arial"/>
          <w:color w:val="0070C0"/>
        </w:rPr>
        <w:t xml:space="preserve"> työstäsi tulevaisuuden rakentamiseksi!</w:t>
      </w:r>
    </w:p>
    <w:p w14:paraId="3D8AD856" w14:textId="77777777" w:rsidR="00342E0B" w:rsidRDefault="00342E0B" w:rsidP="00F170CA">
      <w:pPr>
        <w:shd w:val="clear" w:color="auto" w:fill="FFFFFF"/>
        <w:spacing w:after="0" w:line="240" w:lineRule="auto"/>
        <w:rPr>
          <w:rFonts w:ascii="Arial" w:hAnsi="Arial" w:cs="Arial"/>
          <w:color w:val="0070C0"/>
        </w:rPr>
      </w:pPr>
    </w:p>
    <w:p w14:paraId="78ED99FD" w14:textId="73D03C4A" w:rsidR="00BE4DA9" w:rsidRPr="00325CF0" w:rsidRDefault="0039483E" w:rsidP="00EC7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fi-FI"/>
        </w:rPr>
      </w:pPr>
      <w:r w:rsidRPr="00325CF0">
        <w:rPr>
          <w:rFonts w:ascii="Arial" w:eastAsia="Times New Roman" w:hAnsi="Arial" w:cs="Arial"/>
          <w:noProof/>
          <w:color w:val="0070C0"/>
          <w:lang w:eastAsia="fi-FI"/>
        </w:rPr>
        <w:drawing>
          <wp:inline distT="0" distB="0" distL="0" distR="0" wp14:anchorId="70D9F68F" wp14:editId="06246277">
            <wp:extent cx="476250" cy="512556"/>
            <wp:effectExtent l="0" t="0" r="0" b="1905"/>
            <wp:docPr id="1" name="Kuva 1" descr="Kuva, joka sisältää kohteen kasvi, puu, Vaahteranlehti, vaahter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kasvi, puu, Vaahteranlehti, vaahtera&#10;&#10;Kuvaus luotu automaattisesti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597" cy="52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483E">
        <w:rPr>
          <w:rFonts w:ascii="Arial" w:eastAsia="Times New Roman" w:hAnsi="Arial" w:cs="Arial"/>
          <w:color w:val="0070C0"/>
          <w:lang w:eastAsia="fi-FI"/>
        </w:rPr>
        <w:t xml:space="preserve"> </w:t>
      </w:r>
      <w:r w:rsidRPr="00325CF0">
        <w:rPr>
          <w:rFonts w:ascii="Arial" w:eastAsia="Times New Roman" w:hAnsi="Arial" w:cs="Arial"/>
          <w:color w:val="0070C0"/>
          <w:lang w:eastAsia="fi-FI"/>
        </w:rPr>
        <w:t>OAJ Pohjois-Savon hallitus</w:t>
      </w:r>
    </w:p>
    <w:sectPr w:rsidR="00BE4DA9" w:rsidRPr="00325CF0" w:rsidSect="00074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6AD3"/>
    <w:multiLevelType w:val="multilevel"/>
    <w:tmpl w:val="E838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BF414C"/>
    <w:multiLevelType w:val="hybridMultilevel"/>
    <w:tmpl w:val="A48E8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228EE"/>
    <w:multiLevelType w:val="hybridMultilevel"/>
    <w:tmpl w:val="AD0655DA"/>
    <w:lvl w:ilvl="0" w:tplc="0A9423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14629">
    <w:abstractNumId w:val="0"/>
  </w:num>
  <w:num w:numId="2" w16cid:durableId="188498071">
    <w:abstractNumId w:val="1"/>
  </w:num>
  <w:num w:numId="3" w16cid:durableId="151665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9D"/>
    <w:rsid w:val="00006448"/>
    <w:rsid w:val="00022C27"/>
    <w:rsid w:val="0007432C"/>
    <w:rsid w:val="000845A0"/>
    <w:rsid w:val="0008671E"/>
    <w:rsid w:val="000910C4"/>
    <w:rsid w:val="000A3436"/>
    <w:rsid w:val="000A543A"/>
    <w:rsid w:val="000B5526"/>
    <w:rsid w:val="000C3269"/>
    <w:rsid w:val="000E02EE"/>
    <w:rsid w:val="000E64D5"/>
    <w:rsid w:val="00101D7E"/>
    <w:rsid w:val="00111D7F"/>
    <w:rsid w:val="00113973"/>
    <w:rsid w:val="00134A2C"/>
    <w:rsid w:val="0014335E"/>
    <w:rsid w:val="00151D7B"/>
    <w:rsid w:val="00155175"/>
    <w:rsid w:val="0015589D"/>
    <w:rsid w:val="00161AEE"/>
    <w:rsid w:val="0016616E"/>
    <w:rsid w:val="00182187"/>
    <w:rsid w:val="001A4EBD"/>
    <w:rsid w:val="001A6772"/>
    <w:rsid w:val="001B08D0"/>
    <w:rsid w:val="001B5D91"/>
    <w:rsid w:val="001C7664"/>
    <w:rsid w:val="001D01D7"/>
    <w:rsid w:val="001F475E"/>
    <w:rsid w:val="00217974"/>
    <w:rsid w:val="002227B9"/>
    <w:rsid w:val="00231ECB"/>
    <w:rsid w:val="002341B0"/>
    <w:rsid w:val="00246C96"/>
    <w:rsid w:val="002575E3"/>
    <w:rsid w:val="00267137"/>
    <w:rsid w:val="00270B83"/>
    <w:rsid w:val="0027102A"/>
    <w:rsid w:val="002722D4"/>
    <w:rsid w:val="00280F15"/>
    <w:rsid w:val="00283989"/>
    <w:rsid w:val="002871DD"/>
    <w:rsid w:val="00297133"/>
    <w:rsid w:val="002D0BCC"/>
    <w:rsid w:val="00301CD0"/>
    <w:rsid w:val="00305095"/>
    <w:rsid w:val="003118F0"/>
    <w:rsid w:val="0031720B"/>
    <w:rsid w:val="00325CF0"/>
    <w:rsid w:val="003319ED"/>
    <w:rsid w:val="003402B3"/>
    <w:rsid w:val="00342E0B"/>
    <w:rsid w:val="003457FC"/>
    <w:rsid w:val="00364BD9"/>
    <w:rsid w:val="0036568E"/>
    <w:rsid w:val="003720A2"/>
    <w:rsid w:val="00374606"/>
    <w:rsid w:val="00377F57"/>
    <w:rsid w:val="00381890"/>
    <w:rsid w:val="0039483E"/>
    <w:rsid w:val="003A3CB9"/>
    <w:rsid w:val="003A4477"/>
    <w:rsid w:val="003A6B07"/>
    <w:rsid w:val="003B0F88"/>
    <w:rsid w:val="003B4F7C"/>
    <w:rsid w:val="003B7EB0"/>
    <w:rsid w:val="003C0A09"/>
    <w:rsid w:val="003C313A"/>
    <w:rsid w:val="003C50E8"/>
    <w:rsid w:val="003F07F7"/>
    <w:rsid w:val="00403495"/>
    <w:rsid w:val="0040589E"/>
    <w:rsid w:val="00405B16"/>
    <w:rsid w:val="00415A43"/>
    <w:rsid w:val="00416A68"/>
    <w:rsid w:val="0042660B"/>
    <w:rsid w:val="00434E23"/>
    <w:rsid w:val="00435352"/>
    <w:rsid w:val="0046047C"/>
    <w:rsid w:val="00461256"/>
    <w:rsid w:val="00466D19"/>
    <w:rsid w:val="004A02B2"/>
    <w:rsid w:val="004A646D"/>
    <w:rsid w:val="004B34A2"/>
    <w:rsid w:val="004B3C41"/>
    <w:rsid w:val="004B5099"/>
    <w:rsid w:val="004C49F8"/>
    <w:rsid w:val="004D5A58"/>
    <w:rsid w:val="004D6436"/>
    <w:rsid w:val="004F11D2"/>
    <w:rsid w:val="004F3EF9"/>
    <w:rsid w:val="004F60D7"/>
    <w:rsid w:val="004F6646"/>
    <w:rsid w:val="004F7E48"/>
    <w:rsid w:val="0050042C"/>
    <w:rsid w:val="005103AB"/>
    <w:rsid w:val="0052578D"/>
    <w:rsid w:val="0052746F"/>
    <w:rsid w:val="00533DE3"/>
    <w:rsid w:val="0054346F"/>
    <w:rsid w:val="005541AD"/>
    <w:rsid w:val="00573675"/>
    <w:rsid w:val="005750C7"/>
    <w:rsid w:val="00583786"/>
    <w:rsid w:val="00583F5A"/>
    <w:rsid w:val="00593F87"/>
    <w:rsid w:val="005973A9"/>
    <w:rsid w:val="00597B9B"/>
    <w:rsid w:val="005A5F19"/>
    <w:rsid w:val="005E024F"/>
    <w:rsid w:val="005E5098"/>
    <w:rsid w:val="005E7DC8"/>
    <w:rsid w:val="006326B5"/>
    <w:rsid w:val="00634683"/>
    <w:rsid w:val="006417A5"/>
    <w:rsid w:val="0064758B"/>
    <w:rsid w:val="00652BD2"/>
    <w:rsid w:val="00660ABB"/>
    <w:rsid w:val="006A4DA6"/>
    <w:rsid w:val="006C5D01"/>
    <w:rsid w:val="006D17CA"/>
    <w:rsid w:val="006D686F"/>
    <w:rsid w:val="006F28A6"/>
    <w:rsid w:val="006F6225"/>
    <w:rsid w:val="00704BAF"/>
    <w:rsid w:val="00711E04"/>
    <w:rsid w:val="00713362"/>
    <w:rsid w:val="007178A1"/>
    <w:rsid w:val="007263E3"/>
    <w:rsid w:val="00743FB0"/>
    <w:rsid w:val="00763EED"/>
    <w:rsid w:val="007671CC"/>
    <w:rsid w:val="00776986"/>
    <w:rsid w:val="007930B6"/>
    <w:rsid w:val="007A29A4"/>
    <w:rsid w:val="007B1E56"/>
    <w:rsid w:val="007C0672"/>
    <w:rsid w:val="007C2815"/>
    <w:rsid w:val="007F0144"/>
    <w:rsid w:val="0080200E"/>
    <w:rsid w:val="00805440"/>
    <w:rsid w:val="00817E92"/>
    <w:rsid w:val="0083123E"/>
    <w:rsid w:val="008573B5"/>
    <w:rsid w:val="00860F77"/>
    <w:rsid w:val="008622E7"/>
    <w:rsid w:val="008743E0"/>
    <w:rsid w:val="00883FCC"/>
    <w:rsid w:val="00885DE4"/>
    <w:rsid w:val="008B3272"/>
    <w:rsid w:val="008B3B28"/>
    <w:rsid w:val="008B7854"/>
    <w:rsid w:val="008C762C"/>
    <w:rsid w:val="008D2866"/>
    <w:rsid w:val="008D4AB0"/>
    <w:rsid w:val="008D687B"/>
    <w:rsid w:val="008E69A1"/>
    <w:rsid w:val="008F64A4"/>
    <w:rsid w:val="008F6DD2"/>
    <w:rsid w:val="00902CFD"/>
    <w:rsid w:val="00910EEE"/>
    <w:rsid w:val="0092548B"/>
    <w:rsid w:val="00926FA1"/>
    <w:rsid w:val="00934C00"/>
    <w:rsid w:val="00951D05"/>
    <w:rsid w:val="009537CB"/>
    <w:rsid w:val="00976F82"/>
    <w:rsid w:val="00980E61"/>
    <w:rsid w:val="00985D2A"/>
    <w:rsid w:val="00987B98"/>
    <w:rsid w:val="009C17C0"/>
    <w:rsid w:val="009C658C"/>
    <w:rsid w:val="009D060A"/>
    <w:rsid w:val="009E1CAC"/>
    <w:rsid w:val="009E3C8B"/>
    <w:rsid w:val="00A02489"/>
    <w:rsid w:val="00A024B9"/>
    <w:rsid w:val="00A04301"/>
    <w:rsid w:val="00A32E2E"/>
    <w:rsid w:val="00A400E5"/>
    <w:rsid w:val="00A522DB"/>
    <w:rsid w:val="00A526EE"/>
    <w:rsid w:val="00A61877"/>
    <w:rsid w:val="00A76B32"/>
    <w:rsid w:val="00A7714C"/>
    <w:rsid w:val="00A96350"/>
    <w:rsid w:val="00AC2F8C"/>
    <w:rsid w:val="00AF06C9"/>
    <w:rsid w:val="00B10372"/>
    <w:rsid w:val="00B22EFB"/>
    <w:rsid w:val="00B535EE"/>
    <w:rsid w:val="00B83420"/>
    <w:rsid w:val="00B84BFA"/>
    <w:rsid w:val="00B85DED"/>
    <w:rsid w:val="00BA01B3"/>
    <w:rsid w:val="00BA3F46"/>
    <w:rsid w:val="00BB33A3"/>
    <w:rsid w:val="00BC2CC0"/>
    <w:rsid w:val="00BD293A"/>
    <w:rsid w:val="00BE01F9"/>
    <w:rsid w:val="00BE3528"/>
    <w:rsid w:val="00BE4DA9"/>
    <w:rsid w:val="00BF153B"/>
    <w:rsid w:val="00C03074"/>
    <w:rsid w:val="00C246EA"/>
    <w:rsid w:val="00C4006C"/>
    <w:rsid w:val="00C45955"/>
    <w:rsid w:val="00C5361C"/>
    <w:rsid w:val="00C612AF"/>
    <w:rsid w:val="00C70FCD"/>
    <w:rsid w:val="00C771BF"/>
    <w:rsid w:val="00C928D5"/>
    <w:rsid w:val="00CA2245"/>
    <w:rsid w:val="00CB0A00"/>
    <w:rsid w:val="00CB69A2"/>
    <w:rsid w:val="00CD6815"/>
    <w:rsid w:val="00CE11B0"/>
    <w:rsid w:val="00D12709"/>
    <w:rsid w:val="00D135FD"/>
    <w:rsid w:val="00D21E53"/>
    <w:rsid w:val="00D6145A"/>
    <w:rsid w:val="00D713C8"/>
    <w:rsid w:val="00D90FFF"/>
    <w:rsid w:val="00D94661"/>
    <w:rsid w:val="00D96FD6"/>
    <w:rsid w:val="00DB00A1"/>
    <w:rsid w:val="00E260B5"/>
    <w:rsid w:val="00E27020"/>
    <w:rsid w:val="00E35036"/>
    <w:rsid w:val="00E5072B"/>
    <w:rsid w:val="00E50F0D"/>
    <w:rsid w:val="00E53D46"/>
    <w:rsid w:val="00E55ECC"/>
    <w:rsid w:val="00E60638"/>
    <w:rsid w:val="00E61B5D"/>
    <w:rsid w:val="00E71457"/>
    <w:rsid w:val="00E74DFC"/>
    <w:rsid w:val="00E7727B"/>
    <w:rsid w:val="00EA0A55"/>
    <w:rsid w:val="00EA3FCC"/>
    <w:rsid w:val="00EB50F0"/>
    <w:rsid w:val="00EB51E5"/>
    <w:rsid w:val="00EC7C67"/>
    <w:rsid w:val="00EF7CD3"/>
    <w:rsid w:val="00F02E85"/>
    <w:rsid w:val="00F170CA"/>
    <w:rsid w:val="00F267CE"/>
    <w:rsid w:val="00F3277E"/>
    <w:rsid w:val="00F47914"/>
    <w:rsid w:val="00F5434D"/>
    <w:rsid w:val="00F5509D"/>
    <w:rsid w:val="00F72E54"/>
    <w:rsid w:val="00F8500C"/>
    <w:rsid w:val="00F96331"/>
    <w:rsid w:val="00FC45F1"/>
    <w:rsid w:val="00FD44C1"/>
    <w:rsid w:val="00FD771C"/>
    <w:rsid w:val="00FD7A5D"/>
    <w:rsid w:val="00F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454E73"/>
  <w15:chartTrackingRefBased/>
  <w15:docId w15:val="{B2C8922C-71BD-4A23-93BB-816B0DF0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5509D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9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9E3C8B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263E3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263E3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6D68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jpohjoissavo.fi" TargetMode="External"/><Relationship Id="rId13" Type="http://schemas.openxmlformats.org/officeDocument/2006/relationships/hyperlink" Target="https://memberplus.f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aj.fi/ajankohtaista/tapahtumat/2024/oaj-risteily-2025/" TargetMode="External"/><Relationship Id="rId12" Type="http://schemas.openxmlformats.org/officeDocument/2006/relationships/hyperlink" Target="https://www.oaj.fi/jasenelle/jasenedu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ca.messukeskus.com/" TargetMode="External"/><Relationship Id="rId11" Type="http://schemas.openxmlformats.org/officeDocument/2006/relationships/hyperlink" Target="https://www.oaj.fi/ajankohtaista/julkaisut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ixabay.com/fi/lehti-syksy-syksyn-lehdet-punainen-984998/" TargetMode="External"/><Relationship Id="rId10" Type="http://schemas.openxmlformats.org/officeDocument/2006/relationships/hyperlink" Target="https://www.oaj.fi/tyoelamaop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aj.fi/ajankohtaista/tapahtumat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362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Berg</dc:creator>
  <cp:keywords/>
  <dc:description/>
  <cp:lastModifiedBy>Mervi Berg</cp:lastModifiedBy>
  <cp:revision>48</cp:revision>
  <dcterms:created xsi:type="dcterms:W3CDTF">2024-09-26T05:50:00Z</dcterms:created>
  <dcterms:modified xsi:type="dcterms:W3CDTF">2024-09-26T06:34:00Z</dcterms:modified>
</cp:coreProperties>
</file>